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DFB" w:rsidRPr="00FD3DFB" w:rsidRDefault="00AA5DC0" w:rsidP="00FD3DFB">
      <w:pPr>
        <w:spacing w:line="360" w:lineRule="auto"/>
        <w:jc w:val="center"/>
        <w:rPr>
          <w:rFonts w:asciiTheme="majorEastAsia" w:eastAsiaTheme="majorEastAsia" w:hAnsiTheme="majorEastAsia" w:cs="宋体"/>
          <w:b/>
          <w:color w:val="0C0C0C"/>
          <w:sz w:val="36"/>
          <w:szCs w:val="36"/>
          <w:vertAlign w:val="baseline"/>
        </w:rPr>
      </w:pPr>
      <w:r>
        <w:rPr>
          <w:rFonts w:asciiTheme="majorEastAsia" w:eastAsiaTheme="majorEastAsia" w:hAnsiTheme="majorEastAsia" w:cs="宋体" w:hint="eastAsia"/>
          <w:b/>
          <w:color w:val="0C0C0C"/>
          <w:sz w:val="32"/>
          <w:szCs w:val="36"/>
          <w:vertAlign w:val="baseline"/>
        </w:rPr>
        <w:t>青岛市妇女儿童医院经食道超声探头（S7-3t）、超高频线阵探头采购项目</w:t>
      </w:r>
      <w:r w:rsidR="00FD3DFB" w:rsidRPr="00FD3DFB">
        <w:rPr>
          <w:rFonts w:asciiTheme="majorEastAsia" w:eastAsiaTheme="majorEastAsia" w:hAnsiTheme="majorEastAsia" w:cs="宋体" w:hint="eastAsia"/>
          <w:b/>
          <w:color w:val="0C0C0C"/>
          <w:sz w:val="32"/>
          <w:szCs w:val="36"/>
          <w:vertAlign w:val="baseline"/>
        </w:rPr>
        <w:t>单一来源公示</w:t>
      </w:r>
    </w:p>
    <w:p w:rsidR="00FD3DFB" w:rsidRPr="002C1F73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1、项目编号：</w:t>
      </w:r>
      <w:r w:rsidR="00E0744C" w:rsidRPr="00E0744C">
        <w:rPr>
          <w:rFonts w:ascii="仿宋" w:eastAsia="仿宋" w:hAnsi="仿宋" w:cs="宋体" w:hint="eastAsia"/>
          <w:color w:val="0C0C0C"/>
          <w:vertAlign w:val="baseline"/>
        </w:rPr>
        <w:t>QDHX-QY2022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215</w:t>
      </w:r>
    </w:p>
    <w:p w:rsidR="00FD3DFB" w:rsidRPr="002C1F73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2、项目名称：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青岛市妇女儿童医院经食道超声探头（S7-3t）、超高频线阵探头采购项目</w:t>
      </w:r>
    </w:p>
    <w:p w:rsidR="004C5304" w:rsidRDefault="00FD3DFB" w:rsidP="002E37FB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3、项目内容：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 xml:space="preserve">第一包：经食道超声探头（S7-3t）  </w:t>
      </w:r>
      <w:r w:rsidR="002E37FB">
        <w:rPr>
          <w:rFonts w:ascii="仿宋" w:eastAsia="仿宋" w:hAnsi="仿宋" w:cs="宋体" w:hint="eastAsia"/>
          <w:color w:val="0C0C0C"/>
          <w:vertAlign w:val="baseline"/>
        </w:rPr>
        <w:t>1套</w:t>
      </w:r>
    </w:p>
    <w:p w:rsidR="00AA5DC0" w:rsidRPr="00AA5DC0" w:rsidRDefault="00AA5DC0" w:rsidP="002E37FB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 xml:space="preserve">             第二包：超高频线阵探头           1套</w:t>
      </w:r>
    </w:p>
    <w:p w:rsidR="00FD3DFB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4、单一来源理由</w:t>
      </w:r>
      <w:r w:rsidR="002C1F73">
        <w:rPr>
          <w:rFonts w:ascii="仿宋" w:eastAsia="仿宋" w:hAnsi="仿宋" w:cs="宋体" w:hint="eastAsia"/>
          <w:color w:val="0C0C0C"/>
          <w:vertAlign w:val="baseline"/>
        </w:rPr>
        <w:t>:</w:t>
      </w:r>
    </w:p>
    <w:p w:rsidR="00AA5DC0" w:rsidRDefault="00AA5DC0" w:rsidP="00E0744C">
      <w:pPr>
        <w:spacing w:line="360" w:lineRule="auto"/>
        <w:ind w:firstLineChars="200" w:firstLine="480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第一包：经食道超声探头（S7-3t）</w:t>
      </w:r>
    </w:p>
    <w:p w:rsidR="00E0744C" w:rsidRDefault="00A75B35" w:rsidP="00E0744C">
      <w:pPr>
        <w:spacing w:line="360" w:lineRule="auto"/>
        <w:ind w:firstLineChars="200" w:firstLine="480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/>
          <w:color w:val="0C0C0C"/>
          <w:vertAlign w:val="baseline"/>
        </w:rPr>
        <w:t>该</w:t>
      </w:r>
      <w:r>
        <w:rPr>
          <w:rFonts w:ascii="仿宋" w:eastAsia="仿宋" w:hAnsi="仿宋" w:cs="宋体" w:hint="eastAsia"/>
          <w:color w:val="0C0C0C"/>
          <w:vertAlign w:val="baseline"/>
        </w:rPr>
        <w:t>经食道超声探头需要与主机配套使用，目前主机已有飞利浦超声IE33系统主机可与该探头配套使用，其他探头无法与原机配套使用，必须采用飞利浦原厂生产的经食道超声探头（S7-3t），而在本地区只有唯一代理商</w:t>
      </w:r>
      <w:r w:rsidRPr="0007051A">
        <w:rPr>
          <w:rFonts w:ascii="仿宋" w:eastAsia="仿宋" w:hAnsi="仿宋" w:cs="宋体" w:hint="eastAsia"/>
          <w:color w:val="0C0C0C"/>
          <w:vertAlign w:val="baseline"/>
        </w:rPr>
        <w:t>青岛赛格瑞医疗科技有限公司</w:t>
      </w:r>
      <w:r>
        <w:rPr>
          <w:rFonts w:ascii="仿宋" w:eastAsia="仿宋" w:hAnsi="仿宋" w:cs="宋体" w:hint="eastAsia"/>
          <w:color w:val="0C0C0C"/>
          <w:vertAlign w:val="baseline"/>
        </w:rPr>
        <w:t>作为唯一授权。</w:t>
      </w:r>
    </w:p>
    <w:p w:rsidR="00AA5DC0" w:rsidRDefault="00AA5DC0" w:rsidP="00E0744C">
      <w:pPr>
        <w:spacing w:line="360" w:lineRule="auto"/>
        <w:ind w:firstLineChars="200" w:firstLine="480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第二包：超高频线阵探头</w:t>
      </w:r>
    </w:p>
    <w:p w:rsidR="00AA5DC0" w:rsidRDefault="00A75B35" w:rsidP="00E0744C">
      <w:pPr>
        <w:spacing w:line="360" w:lineRule="auto"/>
        <w:ind w:firstLineChars="200" w:firstLine="480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/>
          <w:color w:val="0C0C0C"/>
          <w:vertAlign w:val="baseline"/>
        </w:rPr>
        <w:t>该项目为采购</w:t>
      </w:r>
      <w:r>
        <w:rPr>
          <w:rFonts w:ascii="仿宋" w:eastAsia="仿宋" w:hAnsi="仿宋" w:cs="宋体" w:hint="eastAsia"/>
          <w:color w:val="0C0C0C"/>
          <w:vertAlign w:val="baseline"/>
        </w:rPr>
        <w:t>超高频线阵探头，用于西门子ACV80N彩超配套使用，完成年龄较小儿童和新生儿的浅表部位超声检查，为保证设备的整体性、兼容性、一致性，必须与</w:t>
      </w:r>
      <w:proofErr w:type="gramStart"/>
      <w:r>
        <w:rPr>
          <w:rFonts w:ascii="仿宋" w:eastAsia="仿宋" w:hAnsi="仿宋" w:cs="宋体" w:hint="eastAsia"/>
          <w:color w:val="0C0C0C"/>
          <w:vertAlign w:val="baseline"/>
        </w:rPr>
        <w:t>原主机</w:t>
      </w:r>
      <w:proofErr w:type="gramEnd"/>
      <w:r>
        <w:rPr>
          <w:rFonts w:ascii="仿宋" w:eastAsia="仿宋" w:hAnsi="仿宋" w:cs="宋体" w:hint="eastAsia"/>
          <w:color w:val="0C0C0C"/>
          <w:vertAlign w:val="baseline"/>
        </w:rPr>
        <w:t>设备配套，因此需要从设备生产厂家</w:t>
      </w:r>
      <w:r w:rsidRPr="0007051A">
        <w:rPr>
          <w:rFonts w:ascii="仿宋" w:eastAsia="仿宋" w:hAnsi="仿宋" w:cs="宋体" w:hint="eastAsia"/>
          <w:color w:val="0C0C0C"/>
          <w:vertAlign w:val="baseline"/>
        </w:rPr>
        <w:t>西门子医疗系统有限公司</w:t>
      </w:r>
      <w:r>
        <w:rPr>
          <w:rFonts w:ascii="仿宋" w:eastAsia="仿宋" w:hAnsi="仿宋" w:cs="宋体" w:hint="eastAsia"/>
          <w:color w:val="0C0C0C"/>
          <w:vertAlign w:val="baseline"/>
        </w:rPr>
        <w:t>采购。</w:t>
      </w:r>
    </w:p>
    <w:p w:rsidR="00FD3DFB" w:rsidRPr="002C1F73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5、采购预算</w:t>
      </w:r>
    </w:p>
    <w:p w:rsidR="00E0744C" w:rsidRPr="00E0744C" w:rsidRDefault="00AA5DC0" w:rsidP="00E0744C">
      <w:pPr>
        <w:spacing w:line="360" w:lineRule="auto"/>
        <w:ind w:firstLineChars="200" w:firstLine="480"/>
        <w:rPr>
          <w:rFonts w:ascii="仿宋" w:eastAsia="仿宋" w:hAnsi="仿宋" w:cs="宋体"/>
          <w:color w:val="0C0C0C"/>
          <w:vertAlign w:val="baseline"/>
        </w:rPr>
      </w:pPr>
      <w:r w:rsidRPr="00E01BAE">
        <w:rPr>
          <w:rFonts w:ascii="仿宋" w:eastAsia="仿宋" w:hAnsi="仿宋" w:cs="宋体" w:hint="eastAsia"/>
          <w:color w:val="0C0C0C"/>
          <w:vertAlign w:val="baseline"/>
        </w:rPr>
        <w:t>本项目采购预算为</w:t>
      </w:r>
      <w:r>
        <w:rPr>
          <w:rFonts w:ascii="仿宋" w:eastAsia="仿宋" w:hAnsi="仿宋" w:cs="宋体" w:hint="eastAsia"/>
          <w:color w:val="0C0C0C"/>
          <w:vertAlign w:val="baseline"/>
        </w:rPr>
        <w:t>37.5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万元</w:t>
      </w:r>
      <w:r>
        <w:rPr>
          <w:rFonts w:ascii="仿宋" w:eastAsia="仿宋" w:hAnsi="仿宋" w:cs="宋体" w:hint="eastAsia"/>
          <w:color w:val="0C0C0C"/>
          <w:vertAlign w:val="baseline"/>
        </w:rPr>
        <w:t>，其中第一包：28万元；第二包：9.5万元</w:t>
      </w:r>
      <w:r w:rsidR="00E0744C" w:rsidRPr="00E0744C">
        <w:rPr>
          <w:rFonts w:ascii="仿宋" w:eastAsia="仿宋" w:hAnsi="仿宋" w:cs="宋体" w:hint="eastAsia"/>
          <w:color w:val="0C0C0C"/>
          <w:vertAlign w:val="baseline"/>
        </w:rPr>
        <w:t>。</w:t>
      </w:r>
    </w:p>
    <w:p w:rsidR="00FD3DFB" w:rsidRPr="002C1F73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6、</w:t>
      </w:r>
      <w:r w:rsidR="00441DF0">
        <w:rPr>
          <w:rFonts w:ascii="仿宋" w:eastAsia="仿宋" w:hAnsi="仿宋" w:cs="宋体" w:hint="eastAsia"/>
          <w:color w:val="0C0C0C"/>
          <w:vertAlign w:val="baseline"/>
        </w:rPr>
        <w:t>单一来源供应商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：</w:t>
      </w:r>
      <w:r w:rsidR="00A75B35">
        <w:rPr>
          <w:rFonts w:ascii="仿宋" w:eastAsia="仿宋" w:hAnsi="仿宋" w:cs="宋体" w:hint="eastAsia"/>
          <w:color w:val="0C0C0C"/>
          <w:vertAlign w:val="baseline"/>
        </w:rPr>
        <w:t>第一包：</w:t>
      </w:r>
      <w:r w:rsidR="00A75B35" w:rsidRPr="0007051A">
        <w:rPr>
          <w:rFonts w:ascii="仿宋" w:eastAsia="仿宋" w:hAnsi="仿宋" w:cs="宋体" w:hint="eastAsia"/>
          <w:color w:val="0C0C0C"/>
          <w:vertAlign w:val="baseline"/>
        </w:rPr>
        <w:t>青岛赛格瑞医疗科技有限公司</w:t>
      </w:r>
      <w:r w:rsidR="00A75B35">
        <w:rPr>
          <w:rFonts w:ascii="仿宋" w:eastAsia="仿宋" w:hAnsi="仿宋" w:cs="宋体" w:hint="eastAsia"/>
          <w:color w:val="0C0C0C"/>
          <w:vertAlign w:val="baseline"/>
        </w:rPr>
        <w:t>；第二包：</w:t>
      </w:r>
      <w:r w:rsidR="00A75B35" w:rsidRPr="0007051A">
        <w:rPr>
          <w:rFonts w:ascii="仿宋" w:eastAsia="仿宋" w:hAnsi="仿宋" w:cs="宋体" w:hint="eastAsia"/>
          <w:color w:val="0C0C0C"/>
          <w:vertAlign w:val="baseline"/>
        </w:rPr>
        <w:t>西门子医疗系统有限公司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。</w:t>
      </w:r>
    </w:p>
    <w:p w:rsidR="00FD3DFB" w:rsidRPr="002C1F73" w:rsidRDefault="002C1F73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7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、</w:t>
      </w:r>
      <w:r>
        <w:rPr>
          <w:rFonts w:ascii="仿宋" w:eastAsia="仿宋" w:hAnsi="仿宋" w:cs="宋体" w:hint="eastAsia"/>
          <w:color w:val="0C0C0C"/>
          <w:vertAlign w:val="baseline"/>
        </w:rPr>
        <w:t>单一来源公示时间</w:t>
      </w:r>
    </w:p>
    <w:p w:rsidR="00FD3DFB" w:rsidRPr="002C1F73" w:rsidRDefault="00FD3DFB" w:rsidP="002C1F73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color w:val="0C0C0C"/>
          <w:kern w:val="0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时间：自202</w:t>
      </w:r>
      <w:r w:rsidR="00E0744C">
        <w:rPr>
          <w:rFonts w:ascii="仿宋" w:eastAsia="仿宋" w:hAnsi="仿宋" w:cs="宋体" w:hint="eastAsia"/>
          <w:color w:val="0C0C0C"/>
          <w:kern w:val="0"/>
          <w:vertAlign w:val="baseline"/>
        </w:rPr>
        <w:t>2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年</w:t>
      </w:r>
      <w:r w:rsidR="00A75B35"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月</w:t>
      </w:r>
      <w:r w:rsidR="00A75B35">
        <w:rPr>
          <w:rFonts w:ascii="仿宋" w:eastAsia="仿宋" w:hAnsi="仿宋" w:cs="宋体" w:hint="eastAsia"/>
          <w:color w:val="0C0C0C"/>
          <w:u w:val="single"/>
          <w:vertAlign w:val="baseline"/>
        </w:rPr>
        <w:t>18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日起至202</w:t>
      </w:r>
      <w:r w:rsidR="00E0744C">
        <w:rPr>
          <w:rFonts w:ascii="仿宋" w:eastAsia="仿宋" w:hAnsi="仿宋" w:cs="宋体" w:hint="eastAsia"/>
          <w:color w:val="0C0C0C"/>
          <w:kern w:val="0"/>
          <w:vertAlign w:val="baseline"/>
        </w:rPr>
        <w:t>2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年</w:t>
      </w:r>
      <w:r w:rsidR="00A75B35"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月</w:t>
      </w:r>
      <w:r w:rsidR="00A75B35">
        <w:rPr>
          <w:rFonts w:ascii="仿宋" w:eastAsia="仿宋" w:hAnsi="仿宋" w:cs="宋体" w:hint="eastAsia"/>
          <w:color w:val="0C0C0C"/>
          <w:kern w:val="0"/>
          <w:vertAlign w:val="baseline"/>
        </w:rPr>
        <w:t>24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日</w:t>
      </w:r>
      <w:proofErr w:type="gramStart"/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止</w:t>
      </w:r>
      <w:proofErr w:type="gramEnd"/>
    </w:p>
    <w:p w:rsidR="00FD3DFB" w:rsidRPr="002C1F73" w:rsidRDefault="002C1F73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8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、采购文件</w:t>
      </w:r>
      <w:r>
        <w:rPr>
          <w:rFonts w:ascii="仿宋" w:eastAsia="仿宋" w:hAnsi="仿宋" w:cs="宋体" w:hint="eastAsia"/>
          <w:color w:val="0C0C0C"/>
          <w:vertAlign w:val="baseline"/>
        </w:rPr>
        <w:t>购买及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递交时间及地点</w:t>
      </w:r>
    </w:p>
    <w:p w:rsidR="00FD3DFB" w:rsidRDefault="002C1F73" w:rsidP="002C1F73">
      <w:pPr>
        <w:tabs>
          <w:tab w:val="left" w:pos="8460"/>
        </w:tabs>
        <w:spacing w:line="360" w:lineRule="auto"/>
        <w:ind w:rightChars="-178" w:right="-427" w:firstLine="480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购买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时间：202</w:t>
      </w:r>
      <w:r w:rsidR="00E0744C">
        <w:rPr>
          <w:rFonts w:ascii="仿宋" w:eastAsia="仿宋" w:hAnsi="仿宋" w:cs="宋体" w:hint="eastAsia"/>
          <w:color w:val="0C0C0C"/>
          <w:vertAlign w:val="baseline"/>
        </w:rPr>
        <w:t>2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年</w:t>
      </w:r>
      <w:r w:rsidR="00A75B35"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月</w:t>
      </w:r>
      <w:r w:rsidR="00A75B35">
        <w:rPr>
          <w:rFonts w:ascii="仿宋" w:eastAsia="仿宋" w:hAnsi="仿宋" w:cs="宋体" w:hint="eastAsia"/>
          <w:color w:val="0C0C0C"/>
          <w:vertAlign w:val="baseline"/>
        </w:rPr>
        <w:t>25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日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0</w:t>
      </w:r>
      <w:r w:rsidR="002E37FB">
        <w:rPr>
          <w:rFonts w:ascii="仿宋" w:eastAsia="仿宋" w:hAnsi="仿宋" w:cs="宋体" w:hint="eastAsia"/>
          <w:color w:val="0C0C0C"/>
          <w:u w:val="single"/>
          <w:vertAlign w:val="baseline"/>
        </w:rPr>
        <w:t>9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时</w:t>
      </w:r>
      <w:r w:rsidR="002E37FB">
        <w:rPr>
          <w:rFonts w:ascii="仿宋" w:eastAsia="仿宋" w:hAnsi="仿宋" w:cs="宋体" w:hint="eastAsia"/>
          <w:color w:val="0C0C0C"/>
          <w:u w:val="single"/>
          <w:vertAlign w:val="baseline"/>
        </w:rPr>
        <w:t>0</w:t>
      </w:r>
      <w:r w:rsidR="00FD3DFB"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0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分起至</w:t>
      </w:r>
      <w:r w:rsidR="002E37FB" w:rsidRPr="002C1F73">
        <w:rPr>
          <w:rFonts w:ascii="仿宋" w:eastAsia="仿宋" w:hAnsi="仿宋" w:cs="宋体" w:hint="eastAsia"/>
          <w:color w:val="0C0C0C"/>
          <w:vertAlign w:val="baseline"/>
        </w:rPr>
        <w:t>202</w:t>
      </w:r>
      <w:r w:rsidR="002E37FB">
        <w:rPr>
          <w:rFonts w:ascii="仿宋" w:eastAsia="仿宋" w:hAnsi="仿宋" w:cs="宋体" w:hint="eastAsia"/>
          <w:color w:val="0C0C0C"/>
          <w:vertAlign w:val="baseline"/>
        </w:rPr>
        <w:t>2</w:t>
      </w:r>
      <w:r w:rsidR="002E37FB" w:rsidRPr="002C1F73">
        <w:rPr>
          <w:rFonts w:ascii="仿宋" w:eastAsia="仿宋" w:hAnsi="仿宋" w:cs="宋体" w:hint="eastAsia"/>
          <w:color w:val="0C0C0C"/>
          <w:vertAlign w:val="baseline"/>
        </w:rPr>
        <w:t>年</w:t>
      </w:r>
      <w:r w:rsidR="00A75B35"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="002E37FB" w:rsidRPr="002C1F73">
        <w:rPr>
          <w:rFonts w:ascii="仿宋" w:eastAsia="仿宋" w:hAnsi="仿宋" w:cs="宋体" w:hint="eastAsia"/>
          <w:color w:val="0C0C0C"/>
          <w:vertAlign w:val="baseline"/>
        </w:rPr>
        <w:t>月</w:t>
      </w:r>
      <w:r w:rsidR="00A75B35">
        <w:rPr>
          <w:rFonts w:ascii="仿宋" w:eastAsia="仿宋" w:hAnsi="仿宋" w:cs="宋体" w:hint="eastAsia"/>
          <w:color w:val="0C0C0C"/>
          <w:vertAlign w:val="baseline"/>
        </w:rPr>
        <w:t>27</w:t>
      </w:r>
      <w:r w:rsidR="002E37FB" w:rsidRPr="002C1F73">
        <w:rPr>
          <w:rFonts w:ascii="仿宋" w:eastAsia="仿宋" w:hAnsi="仿宋" w:cs="宋体" w:hint="eastAsia"/>
          <w:color w:val="0C0C0C"/>
          <w:vertAlign w:val="baseline"/>
        </w:rPr>
        <w:t>日</w:t>
      </w:r>
      <w:r w:rsidR="00E0744C">
        <w:rPr>
          <w:rFonts w:ascii="仿宋" w:eastAsia="仿宋" w:hAnsi="仿宋" w:cs="宋体" w:hint="eastAsia"/>
          <w:color w:val="0C0C0C"/>
          <w:u w:val="single"/>
          <w:vertAlign w:val="baseline"/>
        </w:rPr>
        <w:t>1</w:t>
      </w:r>
      <w:r w:rsidR="002E37FB">
        <w:rPr>
          <w:rFonts w:ascii="仿宋" w:eastAsia="仿宋" w:hAnsi="仿宋" w:cs="宋体" w:hint="eastAsia"/>
          <w:color w:val="0C0C0C"/>
          <w:u w:val="single"/>
          <w:vertAlign w:val="baseline"/>
        </w:rPr>
        <w:t>6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时</w:t>
      </w:r>
      <w:r w:rsidR="00E0744C">
        <w:rPr>
          <w:rFonts w:ascii="仿宋" w:eastAsia="仿宋" w:hAnsi="仿宋" w:cs="宋体" w:hint="eastAsia"/>
          <w:color w:val="0C0C0C"/>
          <w:u w:val="single"/>
          <w:vertAlign w:val="baseline"/>
        </w:rPr>
        <w:t>3</w:t>
      </w:r>
      <w:r w:rsidR="00FD3DFB"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0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分止。</w:t>
      </w:r>
    </w:p>
    <w:p w:rsidR="002C1F73" w:rsidRPr="002C1F73" w:rsidRDefault="002C1F73" w:rsidP="002C1F73">
      <w:pPr>
        <w:tabs>
          <w:tab w:val="left" w:pos="8460"/>
        </w:tabs>
        <w:spacing w:line="360" w:lineRule="auto"/>
        <w:ind w:rightChars="-178" w:right="-427" w:firstLine="480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递交时间</w:t>
      </w:r>
      <w:r>
        <w:rPr>
          <w:rFonts w:ascii="仿宋" w:eastAsia="仿宋" w:hAnsi="仿宋" w:cs="宋体" w:hint="eastAsia"/>
          <w:color w:val="0C0C0C"/>
          <w:vertAlign w:val="baseline"/>
        </w:rPr>
        <w:t>：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202</w:t>
      </w:r>
      <w:r w:rsidR="00E0744C">
        <w:rPr>
          <w:rFonts w:ascii="仿宋" w:eastAsia="仿宋" w:hAnsi="仿宋" w:cs="宋体" w:hint="eastAsia"/>
          <w:color w:val="0C0C0C"/>
          <w:vertAlign w:val="baseline"/>
        </w:rPr>
        <w:t>2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年</w:t>
      </w:r>
      <w:r w:rsidR="00A75B35"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月</w:t>
      </w:r>
      <w:r w:rsidR="00A75B35">
        <w:rPr>
          <w:rFonts w:ascii="仿宋" w:eastAsia="仿宋" w:hAnsi="仿宋" w:cs="宋体" w:hint="eastAsia"/>
          <w:color w:val="0C0C0C"/>
          <w:vertAlign w:val="baseline"/>
        </w:rPr>
        <w:t>28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日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13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时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30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分起至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14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时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00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分止。</w:t>
      </w:r>
    </w:p>
    <w:p w:rsidR="00FD3DFB" w:rsidRPr="002C1F73" w:rsidRDefault="00FD3DFB" w:rsidP="002C1F73">
      <w:pPr>
        <w:tabs>
          <w:tab w:val="left" w:pos="8460"/>
        </w:tabs>
        <w:autoSpaceDE w:val="0"/>
        <w:autoSpaceDN w:val="0"/>
        <w:adjustRightInd w:val="0"/>
        <w:spacing w:line="360" w:lineRule="auto"/>
        <w:ind w:right="-374" w:firstLine="480"/>
        <w:rPr>
          <w:rFonts w:ascii="仿宋" w:eastAsia="仿宋" w:hAnsi="仿宋" w:cs="宋体"/>
          <w:color w:val="0C0C0C"/>
          <w:vertAlign w:val="baseline"/>
          <w:lang w:val="zh-CN"/>
        </w:rPr>
      </w:pPr>
      <w:r w:rsidRPr="002C1F73">
        <w:rPr>
          <w:rFonts w:ascii="仿宋" w:eastAsia="仿宋" w:hAnsi="仿宋" w:cs="宋体" w:hint="eastAsia"/>
          <w:color w:val="0C0C0C"/>
          <w:vertAlign w:val="baseline"/>
          <w:lang w:val="zh-CN"/>
        </w:rPr>
        <w:t>地点：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  <w:lang w:val="zh-CN"/>
        </w:rPr>
        <w:t>青岛市</w:t>
      </w:r>
      <w:r w:rsidRPr="002C1F73">
        <w:rPr>
          <w:rFonts w:ascii="仿宋" w:eastAsia="仿宋" w:hAnsi="仿宋" w:cs="宋体" w:hint="eastAsia"/>
          <w:color w:val="0C0C0C"/>
          <w:vertAlign w:val="baseline"/>
          <w:lang w:val="zh-CN"/>
        </w:rPr>
        <w:t>市北区敦化路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328</w:t>
      </w:r>
      <w:r w:rsidRPr="002C1F73">
        <w:rPr>
          <w:rFonts w:ascii="仿宋" w:eastAsia="仿宋" w:hAnsi="仿宋" w:cs="宋体" w:hint="eastAsia"/>
          <w:color w:val="0C0C0C"/>
          <w:vertAlign w:val="baseline"/>
          <w:lang w:val="zh-CN"/>
        </w:rPr>
        <w:t>号诺德广场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2号楼2705室</w:t>
      </w:r>
      <w:r w:rsidRPr="002C1F73">
        <w:rPr>
          <w:rFonts w:ascii="仿宋" w:eastAsia="仿宋" w:hAnsi="仿宋" w:cs="宋体" w:hint="eastAsia"/>
          <w:color w:val="0C0C0C"/>
          <w:vertAlign w:val="baseline"/>
          <w:lang w:val="zh-CN"/>
        </w:rPr>
        <w:t>。</w:t>
      </w:r>
    </w:p>
    <w:p w:rsidR="00FD3DFB" w:rsidRPr="002C1F73" w:rsidRDefault="00FD3DFB" w:rsidP="002C1F73">
      <w:pPr>
        <w:spacing w:line="360" w:lineRule="auto"/>
        <w:ind w:firstLineChars="200" w:firstLine="480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逾期递交或未送达指定地点的采购文件不予接受。</w:t>
      </w:r>
    </w:p>
    <w:p w:rsidR="00FD3DFB" w:rsidRPr="002C1F73" w:rsidRDefault="002C1F73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lastRenderedPageBreak/>
        <w:t>9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、联系方式</w:t>
      </w:r>
    </w:p>
    <w:p w:rsidR="002E37FB" w:rsidRPr="00B842EC" w:rsidRDefault="002E37FB" w:rsidP="002E37FB">
      <w:pPr>
        <w:autoSpaceDE w:val="0"/>
        <w:autoSpaceDN w:val="0"/>
        <w:adjustRightInd w:val="0"/>
        <w:spacing w:line="360" w:lineRule="auto"/>
        <w:ind w:firstLine="480"/>
        <w:rPr>
          <w:rFonts w:ascii="仿宋" w:eastAsia="仿宋" w:hAnsi="仿宋" w:cs="宋体"/>
          <w:color w:val="0C0C0C"/>
          <w:kern w:val="0"/>
          <w:vertAlign w:val="baseline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9.1采 购 人：</w:t>
      </w: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青岛市妇女儿童医院</w:t>
      </w:r>
      <w:r w:rsidRPr="00B842EC">
        <w:rPr>
          <w:rFonts w:ascii="仿宋" w:eastAsia="仿宋" w:hAnsi="仿宋" w:cs="宋体" w:hint="eastAsia"/>
          <w:color w:val="0C0C0C"/>
          <w:kern w:val="0"/>
          <w:vertAlign w:val="baseline"/>
        </w:rPr>
        <w:t xml:space="preserve"> </w:t>
      </w:r>
    </w:p>
    <w:p w:rsidR="002E37FB" w:rsidRPr="00E01BAE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B842EC">
        <w:rPr>
          <w:rFonts w:ascii="仿宋" w:eastAsia="仿宋" w:hAnsi="仿宋" w:cs="宋体" w:hint="eastAsia"/>
          <w:color w:val="0C0C0C"/>
          <w:kern w:val="0"/>
          <w:vertAlign w:val="baseline"/>
        </w:rPr>
        <w:t>地    址</w:t>
      </w: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：</w:t>
      </w:r>
      <w:r w:rsidRPr="00B842EC">
        <w:rPr>
          <w:rFonts w:ascii="仿宋" w:eastAsia="仿宋" w:hAnsi="仿宋" w:cs="宋体" w:hint="eastAsia"/>
          <w:color w:val="0C0C0C"/>
          <w:kern w:val="0"/>
          <w:vertAlign w:val="baseline"/>
        </w:rPr>
        <w:t>青岛市辽阳西路</w:t>
      </w:r>
      <w:r w:rsidRPr="00B842EC">
        <w:rPr>
          <w:rFonts w:ascii="仿宋" w:eastAsia="仿宋" w:hAnsi="仿宋" w:cs="宋体"/>
          <w:color w:val="0C0C0C"/>
          <w:kern w:val="0"/>
          <w:vertAlign w:val="baseline"/>
        </w:rPr>
        <w:t>217号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kern w:val="0"/>
          <w:vertAlign w:val="baseline"/>
        </w:rPr>
      </w:pP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联 系 人：</w:t>
      </w:r>
      <w:r>
        <w:rPr>
          <w:rFonts w:ascii="仿宋" w:eastAsia="仿宋" w:hAnsi="仿宋" w:cs="宋体" w:hint="eastAsia"/>
          <w:color w:val="0C0C0C"/>
          <w:kern w:val="0"/>
          <w:vertAlign w:val="baseline"/>
        </w:rPr>
        <w:t>李主任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kern w:val="0"/>
          <w:vertAlign w:val="baseline"/>
        </w:rPr>
      </w:pP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联系电话：</w:t>
      </w:r>
      <w:r w:rsidRPr="00E01BAE">
        <w:rPr>
          <w:rFonts w:ascii="仿宋" w:eastAsia="仿宋" w:hAnsi="仿宋" w:cs="宋体"/>
          <w:color w:val="0C0C0C"/>
          <w:kern w:val="0"/>
          <w:vertAlign w:val="baseline"/>
        </w:rPr>
        <w:t>0532-</w:t>
      </w: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686611</w:t>
      </w:r>
      <w:r>
        <w:rPr>
          <w:rFonts w:ascii="仿宋" w:eastAsia="仿宋" w:hAnsi="仿宋" w:cs="宋体" w:hint="eastAsia"/>
          <w:color w:val="0C0C0C"/>
          <w:kern w:val="0"/>
          <w:vertAlign w:val="baseline"/>
        </w:rPr>
        <w:t>8</w:t>
      </w: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1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</w:rPr>
        <w:t xml:space="preserve">   </w:t>
      </w: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9.2采购代理机构：青岛鸿翔招标有限公司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地    址：青岛市市北区敦化路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328</w:t>
      </w: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号诺德广场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B座2705</w:t>
      </w: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室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E-mail:</w:t>
      </w:r>
      <w:proofErr w:type="spellStart"/>
      <w:r w:rsidRPr="00E01BAE">
        <w:rPr>
          <w:rFonts w:ascii="仿宋" w:eastAsia="仿宋" w:hAnsi="仿宋" w:cs="宋体" w:hint="eastAsia"/>
          <w:color w:val="0C0C0C"/>
          <w:vertAlign w:val="baseline"/>
        </w:rPr>
        <w:t>qingdaohongxiang</w:t>
      </w:r>
      <w:proofErr w:type="spellEnd"/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@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126</w:t>
      </w: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 xml:space="preserve">.com  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 xml:space="preserve">邮政编码：266000 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电    话：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0532-66015830</w:t>
      </w:r>
    </w:p>
    <w:p w:rsidR="002E37FB" w:rsidRPr="002E37FB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2E37FB">
        <w:rPr>
          <w:rFonts w:ascii="仿宋" w:eastAsia="仿宋" w:hAnsi="仿宋" w:cs="宋体" w:hint="eastAsia"/>
          <w:color w:val="0C0C0C"/>
          <w:kern w:val="0"/>
          <w:vertAlign w:val="baseline"/>
        </w:rPr>
        <w:t xml:space="preserve">开户名称：青岛鸿翔招标有限公司  </w:t>
      </w:r>
    </w:p>
    <w:p w:rsidR="002E37FB" w:rsidRPr="002E37FB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2E37FB">
        <w:rPr>
          <w:rFonts w:ascii="仿宋" w:eastAsia="仿宋" w:hAnsi="仿宋" w:cs="宋体" w:hint="eastAsia"/>
          <w:color w:val="0C0C0C"/>
          <w:kern w:val="0"/>
          <w:vertAlign w:val="baseline"/>
        </w:rPr>
        <w:t>开户银行：威海市商业银行青岛分行</w:t>
      </w:r>
    </w:p>
    <w:p w:rsidR="002E37FB" w:rsidRPr="002E37FB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2E37FB">
        <w:rPr>
          <w:rFonts w:ascii="仿宋" w:eastAsia="仿宋" w:hAnsi="仿宋" w:cs="宋体" w:hint="eastAsia"/>
          <w:color w:val="0C0C0C"/>
          <w:kern w:val="0"/>
          <w:vertAlign w:val="baseline"/>
        </w:rPr>
        <w:t xml:space="preserve">银行账号：817960001421002957               </w:t>
      </w:r>
    </w:p>
    <w:p w:rsidR="00E0744C" w:rsidRPr="002E37FB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2E37FB">
        <w:rPr>
          <w:rFonts w:ascii="仿宋" w:eastAsia="仿宋" w:hAnsi="仿宋" w:cs="宋体" w:hint="eastAsia"/>
          <w:color w:val="0C0C0C"/>
          <w:kern w:val="0"/>
          <w:vertAlign w:val="baseline"/>
        </w:rPr>
        <w:t>联 系 人：王亚男、李英昊</w:t>
      </w:r>
    </w:p>
    <w:p w:rsidR="00E0744C" w:rsidRPr="00E0744C" w:rsidRDefault="00E0744C" w:rsidP="00E0744C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</w:p>
    <w:p w:rsidR="002E37FB" w:rsidRPr="002C1F73" w:rsidRDefault="00E0744C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744C">
        <w:rPr>
          <w:rFonts w:ascii="仿宋" w:eastAsia="仿宋" w:hAnsi="仿宋" w:cs="宋体" w:hint="eastAsia"/>
          <w:color w:val="0C0C0C"/>
          <w:vertAlign w:val="baseline"/>
        </w:rPr>
        <w:t xml:space="preserve">                                                   2022年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10</w:t>
      </w:r>
      <w:r w:rsidRPr="00E0744C">
        <w:rPr>
          <w:rFonts w:ascii="仿宋" w:eastAsia="仿宋" w:hAnsi="仿宋" w:cs="宋体" w:hint="eastAsia"/>
          <w:color w:val="0C0C0C"/>
          <w:vertAlign w:val="baseline"/>
        </w:rPr>
        <w:t>月</w:t>
      </w:r>
      <w:r w:rsidR="002E37FB">
        <w:rPr>
          <w:rFonts w:ascii="仿宋" w:eastAsia="仿宋" w:hAnsi="仿宋" w:cs="宋体" w:hint="eastAsia"/>
          <w:color w:val="0C0C0C"/>
          <w:vertAlign w:val="baseline"/>
        </w:rPr>
        <w:t>1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7</w:t>
      </w:r>
      <w:r w:rsidR="002E37FB">
        <w:rPr>
          <w:rFonts w:ascii="仿宋" w:eastAsia="仿宋" w:hAnsi="仿宋" w:cs="宋体" w:hint="eastAsia"/>
          <w:color w:val="0C0C0C"/>
          <w:vertAlign w:val="baseline"/>
        </w:rPr>
        <w:t>日</w:t>
      </w:r>
    </w:p>
    <w:p w:rsidR="00FB0C91" w:rsidRPr="002C1F73" w:rsidRDefault="00FB0C91" w:rsidP="007F7B60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</w:p>
    <w:sectPr w:rsidR="00FB0C91" w:rsidRPr="002C1F73" w:rsidSect="00FB0C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8E9" w:rsidRDefault="004518E9" w:rsidP="00FD3DFB">
      <w:r>
        <w:separator/>
      </w:r>
    </w:p>
  </w:endnote>
  <w:endnote w:type="continuationSeparator" w:id="0">
    <w:p w:rsidR="004518E9" w:rsidRDefault="004518E9" w:rsidP="00FD3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8E9" w:rsidRDefault="004518E9" w:rsidP="00FD3DFB">
      <w:r>
        <w:separator/>
      </w:r>
    </w:p>
  </w:footnote>
  <w:footnote w:type="continuationSeparator" w:id="0">
    <w:p w:rsidR="004518E9" w:rsidRDefault="004518E9" w:rsidP="00FD3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3DFB"/>
    <w:rsid w:val="001B6CFF"/>
    <w:rsid w:val="002C1F73"/>
    <w:rsid w:val="002C7BAE"/>
    <w:rsid w:val="002E37FB"/>
    <w:rsid w:val="00301F1C"/>
    <w:rsid w:val="003A0654"/>
    <w:rsid w:val="003C0E19"/>
    <w:rsid w:val="003D373F"/>
    <w:rsid w:val="00441DF0"/>
    <w:rsid w:val="004518E9"/>
    <w:rsid w:val="00455E8D"/>
    <w:rsid w:val="004C5304"/>
    <w:rsid w:val="004E4861"/>
    <w:rsid w:val="004F6B69"/>
    <w:rsid w:val="00530F1B"/>
    <w:rsid w:val="00590B7B"/>
    <w:rsid w:val="00607B90"/>
    <w:rsid w:val="006E4250"/>
    <w:rsid w:val="00771339"/>
    <w:rsid w:val="007F7B60"/>
    <w:rsid w:val="0088764A"/>
    <w:rsid w:val="00A330F7"/>
    <w:rsid w:val="00A75B35"/>
    <w:rsid w:val="00AA5DC0"/>
    <w:rsid w:val="00AB7215"/>
    <w:rsid w:val="00AE36BC"/>
    <w:rsid w:val="00B11D1F"/>
    <w:rsid w:val="00BE43CB"/>
    <w:rsid w:val="00D6665F"/>
    <w:rsid w:val="00E0744C"/>
    <w:rsid w:val="00E23976"/>
    <w:rsid w:val="00E41755"/>
    <w:rsid w:val="00EA5689"/>
    <w:rsid w:val="00F82453"/>
    <w:rsid w:val="00FB0C91"/>
    <w:rsid w:val="00FD3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FB"/>
    <w:pPr>
      <w:widowControl w:val="0"/>
      <w:jc w:val="both"/>
    </w:pPr>
    <w:rPr>
      <w:rFonts w:ascii="宋体" w:eastAsia="宋体" w:hAnsi="宋体" w:cs="Times New Roman"/>
      <w:sz w:val="24"/>
      <w:szCs w:val="24"/>
      <w:vertAlign w:val="superscrip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vertAlign w:val="baseline"/>
    </w:rPr>
  </w:style>
  <w:style w:type="character" w:customStyle="1" w:styleId="Char">
    <w:name w:val="页眉 Char"/>
    <w:basedOn w:val="a0"/>
    <w:link w:val="a3"/>
    <w:uiPriority w:val="99"/>
    <w:semiHidden/>
    <w:rsid w:val="00FD3D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D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vertAlign w:val="baseline"/>
    </w:rPr>
  </w:style>
  <w:style w:type="character" w:customStyle="1" w:styleId="Char0">
    <w:name w:val="页脚 Char"/>
    <w:basedOn w:val="a0"/>
    <w:link w:val="a4"/>
    <w:uiPriority w:val="99"/>
    <w:semiHidden/>
    <w:rsid w:val="00FD3D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FB"/>
    <w:pPr>
      <w:widowControl w:val="0"/>
      <w:jc w:val="both"/>
    </w:pPr>
    <w:rPr>
      <w:rFonts w:ascii="宋体" w:eastAsia="宋体" w:hAnsi="宋体" w:cs="Times New Roman"/>
      <w:sz w:val="24"/>
      <w:szCs w:val="24"/>
      <w:vertAlign w:val="superscript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vertAlign w:val="baseline"/>
    </w:rPr>
  </w:style>
  <w:style w:type="character" w:customStyle="1" w:styleId="Char">
    <w:name w:val="页眉 Char"/>
    <w:basedOn w:val="a0"/>
    <w:link w:val="a3"/>
    <w:uiPriority w:val="99"/>
    <w:semiHidden/>
    <w:rsid w:val="00FD3D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D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vertAlign w:val="baseline"/>
    </w:rPr>
  </w:style>
  <w:style w:type="character" w:customStyle="1" w:styleId="Char0">
    <w:name w:val="页脚 Char"/>
    <w:basedOn w:val="a0"/>
    <w:link w:val="a4"/>
    <w:uiPriority w:val="99"/>
    <w:semiHidden/>
    <w:rsid w:val="00FD3D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1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2022-09-14T09:38:00Z</dcterms:created>
  <dcterms:modified xsi:type="dcterms:W3CDTF">2022-10-17T01:53:00Z</dcterms:modified>
</cp:coreProperties>
</file>